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6A78A6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10</w:t>
                            </w:r>
                            <w:r w:rsidR="002936C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1A601C">
                              <w:rPr>
                                <w:rStyle w:val="Gl"/>
                                <w:rFonts w:ascii="Arial" w:hAnsi="Arial" w:cs="Arial"/>
                              </w:rPr>
                              <w:t>Ağustos</w:t>
                            </w:r>
                            <w:r w:rsidR="00356DD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6A78A6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10</w:t>
                      </w:r>
                      <w:r w:rsidR="002936C9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1A601C">
                        <w:rPr>
                          <w:rStyle w:val="Gl"/>
                          <w:rFonts w:ascii="Arial" w:hAnsi="Arial" w:cs="Arial"/>
                        </w:rPr>
                        <w:t>Ağustos</w:t>
                      </w:r>
                      <w:r w:rsidR="00356DD0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EE67B4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  <w:r w:rsidR="00CC4C92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6A78A6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28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6A78A6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6A78A6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09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1A601C">
        <w:rPr>
          <w:rFonts w:ascii="Arial" w:hAnsi="Arial" w:cs="Arial"/>
          <w:noProof/>
          <w:sz w:val="22"/>
          <w:szCs w:val="22"/>
        </w:rPr>
        <w:t>Ağustos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08</w:t>
      </w:r>
      <w:r w:rsidR="00295F68" w:rsidRPr="00A875FC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00</w:t>
      </w:r>
      <w:r w:rsidR="00295F68" w:rsidRPr="00A875FC">
        <w:rPr>
          <w:rFonts w:ascii="Arial" w:hAnsi="Arial" w:cs="Arial"/>
          <w:sz w:val="22"/>
          <w:szCs w:val="22"/>
        </w:rPr>
        <w:t>’</w:t>
      </w:r>
      <w:r w:rsidR="00EE67B4" w:rsidRPr="00A875FC">
        <w:rPr>
          <w:rFonts w:ascii="Arial" w:hAnsi="Arial" w:cs="Arial"/>
          <w:sz w:val="22"/>
          <w:szCs w:val="22"/>
        </w:rPr>
        <w:t>d</w:t>
      </w:r>
      <w:r w:rsidR="00832C22" w:rsidRPr="00A875FC">
        <w:rPr>
          <w:rFonts w:ascii="Arial" w:hAnsi="Arial" w:cs="Arial"/>
          <w:sz w:val="22"/>
          <w:szCs w:val="22"/>
        </w:rPr>
        <w:t>e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EE67B4">
        <w:rPr>
          <w:rFonts w:ascii="Arial" w:hAnsi="Arial" w:cs="Arial"/>
          <w:sz w:val="22"/>
          <w:szCs w:val="22"/>
        </w:rPr>
        <w:t>İzmir</w:t>
      </w:r>
      <w:r w:rsidR="004E428E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Seferihisar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57534C">
        <w:rPr>
          <w:rFonts w:ascii="Arial" w:hAnsi="Arial" w:cs="Arial"/>
          <w:sz w:val="22"/>
        </w:rPr>
        <w:t>lastik bot</w:t>
      </w:r>
      <w:r w:rsidR="007F15BD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57534C">
        <w:rPr>
          <w:rFonts w:ascii="Arial" w:hAnsi="Arial" w:cs="Arial"/>
          <w:sz w:val="22"/>
          <w:szCs w:val="22"/>
        </w:rPr>
        <w:t xml:space="preserve">Sahil Güvenlik </w:t>
      </w:r>
      <w:r w:rsidR="00524932">
        <w:rPr>
          <w:rFonts w:ascii="Arial" w:hAnsi="Arial" w:cs="Arial"/>
          <w:sz w:val="22"/>
          <w:szCs w:val="22"/>
        </w:rPr>
        <w:t>Botu</w:t>
      </w:r>
      <w:r w:rsidR="00CC4C92">
        <w:rPr>
          <w:rFonts w:ascii="Arial" w:hAnsi="Arial" w:cs="Arial"/>
          <w:sz w:val="22"/>
          <w:szCs w:val="22"/>
        </w:rPr>
        <w:t xml:space="preserve"> </w:t>
      </w:r>
      <w:r w:rsidR="00810F0A">
        <w:rPr>
          <w:rFonts w:ascii="Arial" w:hAnsi="Arial" w:cs="Arial"/>
          <w:sz w:val="22"/>
          <w:szCs w:val="22"/>
        </w:rPr>
        <w:t>(</w:t>
      </w:r>
      <w:r w:rsidR="009441C9">
        <w:rPr>
          <w:rFonts w:ascii="Arial" w:hAnsi="Arial" w:cs="Arial"/>
          <w:sz w:val="22"/>
          <w:szCs w:val="22"/>
        </w:rPr>
        <w:t>TCSG</w:t>
      </w:r>
      <w:r w:rsidR="004E428E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912</w:t>
      </w:r>
      <w:r w:rsidR="00810F0A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EB4538" w:rsidRPr="00EB4538">
        <w:rPr>
          <w:rFonts w:ascii="Arial" w:hAnsi="Arial" w:cs="Arial"/>
          <w:sz w:val="22"/>
        </w:rPr>
        <w:t xml:space="preserve"> </w:t>
      </w:r>
      <w:r w:rsidR="0072209B">
        <w:rPr>
          <w:rFonts w:ascii="Arial" w:hAnsi="Arial" w:cs="Arial"/>
          <w:sz w:val="22"/>
        </w:rPr>
        <w:t>lastik bot</w:t>
      </w:r>
      <w:r w:rsidR="00377217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EE7CDE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28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BB59F5" w:rsidP="00F91740">
      <w:pPr>
        <w:jc w:val="center"/>
        <w:rPr>
          <w:rFonts w:ascii="Arial" w:hAnsi="Arial" w:cs="Arial"/>
          <w:noProof/>
          <w:sz w:val="22"/>
        </w:rPr>
      </w:pPr>
      <w:r w:rsidRPr="00BB59F5">
        <w:rPr>
          <w:rFonts w:ascii="Arial" w:hAnsi="Arial" w:cs="Arial"/>
          <w:noProof/>
          <w:sz w:val="22"/>
        </w:rPr>
        <w:drawing>
          <wp:inline distT="0" distB="0" distL="0" distR="0">
            <wp:extent cx="5760720" cy="3128361"/>
            <wp:effectExtent l="0" t="0" r="0" b="0"/>
            <wp:docPr id="1" name="Resim 1" descr="E:\Talha\isay\10agu24Seferihisar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Talha\isay\10agu24Seferihisar28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1283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91B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A78A6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59F5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BCEEE9-71C8-445B-8A72-A3CF2E3B1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1518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KEMAL TEYMUR (TLS. UZM.ÇVŞ.) (SGK)</cp:lastModifiedBy>
  <cp:revision>934</cp:revision>
  <cp:lastPrinted>2024-07-01T08:30:00Z</cp:lastPrinted>
  <dcterms:created xsi:type="dcterms:W3CDTF">2022-08-27T13:58:00Z</dcterms:created>
  <dcterms:modified xsi:type="dcterms:W3CDTF">2024-08-10T03:21:00Z</dcterms:modified>
</cp:coreProperties>
</file>